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5998A" w14:textId="4597779E" w:rsidR="0036287E" w:rsidRDefault="00A9543E" w:rsidP="00A9543E">
      <w:pPr>
        <w:pBdr>
          <w:bottom w:val="single" w:sz="6" w:space="1" w:color="auto"/>
        </w:pBdr>
        <w:jc w:val="center"/>
        <w:rPr>
          <w:b/>
          <w:bCs/>
        </w:rPr>
      </w:pPr>
      <w:r w:rsidRPr="00A9543E">
        <w:rPr>
          <w:b/>
          <w:bCs/>
        </w:rPr>
        <w:t>COMUNICACIÓN ESCRITA A DIRIGIR A CADA EMPLEADO (RECABANDO SU FIRMA EN COPIA A EFECTOS DE ACUSE DE RECIBO) SOBRE LA APLICACIÓN DEL XXV C</w:t>
      </w:r>
      <w:r w:rsidR="00846A04">
        <w:rPr>
          <w:b/>
          <w:bCs/>
        </w:rPr>
        <w:t>C</w:t>
      </w:r>
      <w:r w:rsidRPr="00A9543E">
        <w:rPr>
          <w:b/>
          <w:bCs/>
        </w:rPr>
        <w:t xml:space="preserve"> Estatal Oficinas de Farmacia con efectos 1/1/2025</w:t>
      </w:r>
    </w:p>
    <w:p w14:paraId="70A5074A" w14:textId="51C8B3E5" w:rsidR="00A9543E" w:rsidRPr="006559F2" w:rsidRDefault="00A9543E" w:rsidP="0071162B">
      <w:pPr>
        <w:spacing w:after="0" w:line="240" w:lineRule="auto"/>
        <w:ind w:left="4248" w:firstLine="708"/>
        <w:jc w:val="center"/>
        <w:rPr>
          <w:b/>
          <w:bCs/>
          <w:sz w:val="20"/>
          <w:szCs w:val="20"/>
        </w:rPr>
      </w:pPr>
      <w:r w:rsidRPr="006559F2">
        <w:rPr>
          <w:b/>
          <w:bCs/>
          <w:sz w:val="20"/>
          <w:szCs w:val="20"/>
        </w:rPr>
        <w:t xml:space="preserve">Fcia </w:t>
      </w:r>
      <w:r w:rsidR="00846A04" w:rsidRPr="006559F2">
        <w:rPr>
          <w:b/>
          <w:bCs/>
          <w:sz w:val="20"/>
          <w:szCs w:val="20"/>
        </w:rPr>
        <w:t>Lcdo.</w:t>
      </w:r>
      <w:r w:rsidRPr="006559F2">
        <w:rPr>
          <w:b/>
          <w:bCs/>
          <w:sz w:val="20"/>
          <w:szCs w:val="20"/>
        </w:rPr>
        <w:t>/</w:t>
      </w:r>
      <w:r w:rsidR="00846A04" w:rsidRPr="006559F2">
        <w:rPr>
          <w:b/>
          <w:bCs/>
          <w:sz w:val="20"/>
          <w:szCs w:val="20"/>
        </w:rPr>
        <w:t>a:</w:t>
      </w:r>
      <w:r w:rsidRPr="006559F2">
        <w:rPr>
          <w:b/>
          <w:bCs/>
          <w:sz w:val="20"/>
          <w:szCs w:val="20"/>
        </w:rPr>
        <w:t xml:space="preserve"> ………………………………</w:t>
      </w:r>
    </w:p>
    <w:p w14:paraId="0F50C692" w14:textId="1E3704B4" w:rsidR="00A9543E" w:rsidRPr="006559F2" w:rsidRDefault="0071162B" w:rsidP="0071162B">
      <w:pPr>
        <w:spacing w:after="0" w:line="240" w:lineRule="auto"/>
        <w:ind w:left="4248"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En…………</w:t>
      </w:r>
      <w:r w:rsidR="00846A04" w:rsidRPr="006559F2">
        <w:rPr>
          <w:b/>
          <w:bCs/>
          <w:sz w:val="20"/>
          <w:szCs w:val="20"/>
        </w:rPr>
        <w:t>……</w:t>
      </w:r>
      <w:r w:rsidR="00A9543E" w:rsidRPr="006559F2">
        <w:rPr>
          <w:b/>
          <w:bCs/>
          <w:sz w:val="20"/>
          <w:szCs w:val="20"/>
        </w:rPr>
        <w:t>, a …… enero, 2025</w:t>
      </w:r>
    </w:p>
    <w:p w14:paraId="156ED907" w14:textId="66250A8D" w:rsidR="00A9543E" w:rsidRPr="006559F2" w:rsidRDefault="00A9543E" w:rsidP="00225B99">
      <w:pPr>
        <w:spacing w:after="120" w:line="240" w:lineRule="auto"/>
        <w:jc w:val="both"/>
        <w:rPr>
          <w:b/>
          <w:bCs/>
          <w:sz w:val="20"/>
          <w:szCs w:val="20"/>
        </w:rPr>
      </w:pPr>
      <w:r w:rsidRPr="006559F2">
        <w:rPr>
          <w:b/>
          <w:bCs/>
          <w:sz w:val="20"/>
          <w:szCs w:val="20"/>
        </w:rPr>
        <w:t>Sr</w:t>
      </w:r>
      <w:r w:rsidR="00846A04">
        <w:rPr>
          <w:b/>
          <w:bCs/>
          <w:sz w:val="20"/>
          <w:szCs w:val="20"/>
        </w:rPr>
        <w:t>.</w:t>
      </w:r>
      <w:r w:rsidRPr="006559F2">
        <w:rPr>
          <w:b/>
          <w:bCs/>
          <w:sz w:val="20"/>
          <w:szCs w:val="20"/>
        </w:rPr>
        <w:t>/</w:t>
      </w:r>
      <w:r w:rsidR="00846A04" w:rsidRPr="006559F2">
        <w:rPr>
          <w:b/>
          <w:bCs/>
          <w:sz w:val="20"/>
          <w:szCs w:val="20"/>
        </w:rPr>
        <w:t>Sra.</w:t>
      </w:r>
      <w:r w:rsidRPr="006559F2">
        <w:rPr>
          <w:b/>
          <w:bCs/>
          <w:sz w:val="20"/>
          <w:szCs w:val="20"/>
        </w:rPr>
        <w:t xml:space="preserve"> …………………………….</w:t>
      </w:r>
    </w:p>
    <w:p w14:paraId="384FBC16" w14:textId="71F2CCCF" w:rsidR="00A9543E" w:rsidRPr="006559F2" w:rsidRDefault="00A9543E" w:rsidP="00225B99">
      <w:pPr>
        <w:spacing w:after="120" w:line="240" w:lineRule="auto"/>
        <w:jc w:val="both"/>
        <w:rPr>
          <w:b/>
          <w:bCs/>
          <w:sz w:val="20"/>
          <w:szCs w:val="20"/>
        </w:rPr>
      </w:pPr>
      <w:r w:rsidRPr="006559F2">
        <w:rPr>
          <w:b/>
          <w:bCs/>
          <w:sz w:val="20"/>
          <w:szCs w:val="20"/>
        </w:rPr>
        <w:t>Estimado/a Sr</w:t>
      </w:r>
      <w:r w:rsidR="00846A04">
        <w:rPr>
          <w:b/>
          <w:bCs/>
          <w:sz w:val="20"/>
          <w:szCs w:val="20"/>
        </w:rPr>
        <w:t>.</w:t>
      </w:r>
      <w:r w:rsidRPr="006559F2">
        <w:rPr>
          <w:b/>
          <w:bCs/>
          <w:sz w:val="20"/>
          <w:szCs w:val="20"/>
        </w:rPr>
        <w:t>/Sra</w:t>
      </w:r>
      <w:r w:rsidR="00846A04">
        <w:rPr>
          <w:b/>
          <w:bCs/>
          <w:sz w:val="20"/>
          <w:szCs w:val="20"/>
        </w:rPr>
        <w:t>.</w:t>
      </w:r>
      <w:r w:rsidRPr="006559F2">
        <w:rPr>
          <w:b/>
          <w:bCs/>
          <w:sz w:val="20"/>
          <w:szCs w:val="20"/>
        </w:rPr>
        <w:t>,</w:t>
      </w:r>
    </w:p>
    <w:p w14:paraId="47BE928D" w14:textId="20BFDC69" w:rsidR="00E865B2" w:rsidRPr="006559F2" w:rsidRDefault="000C41D4" w:rsidP="00225B99">
      <w:pPr>
        <w:spacing w:after="12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>Esta</w:t>
      </w:r>
      <w:r w:rsidR="00A9543E" w:rsidRPr="006559F2">
        <w:rPr>
          <w:sz w:val="20"/>
          <w:szCs w:val="20"/>
        </w:rPr>
        <w:t xml:space="preserve"> Empresa-Oficina de Farmacia </w:t>
      </w:r>
      <w:r w:rsidRPr="006559F2">
        <w:rPr>
          <w:sz w:val="20"/>
          <w:szCs w:val="20"/>
        </w:rPr>
        <w:t xml:space="preserve">ha sido informada </w:t>
      </w:r>
      <w:r w:rsidR="00A9543E" w:rsidRPr="006559F2">
        <w:rPr>
          <w:sz w:val="20"/>
          <w:szCs w:val="20"/>
        </w:rPr>
        <w:t>por la Empresarial AFB respecto de la situación de decaimiento legal (pérdida de vigencia y aplicabilidad)</w:t>
      </w:r>
      <w:r w:rsidR="00CC0E1F" w:rsidRPr="006559F2">
        <w:rPr>
          <w:sz w:val="20"/>
          <w:szCs w:val="20"/>
        </w:rPr>
        <w:t xml:space="preserve"> del </w:t>
      </w:r>
      <w:r w:rsidR="00846A04" w:rsidRPr="006559F2">
        <w:rPr>
          <w:sz w:val="20"/>
          <w:szCs w:val="20"/>
        </w:rPr>
        <w:t>CC.</w:t>
      </w:r>
      <w:r w:rsidR="00CC0E1F" w:rsidRPr="006559F2">
        <w:rPr>
          <w:sz w:val="20"/>
          <w:szCs w:val="20"/>
        </w:rPr>
        <w:t xml:space="preserve"> Oficinas de Farmacia de la Provincia de Barcelona 2020-2022 por expiración de su vigencia en ultraactividad (establecida en dos años) el pasado 31/12/2024 sin que en su proceso de negociación previo se hubiera logrado un acuerdo para su renovación, y la consiguiente y legalmente obligada sustitución del Convenio decaído por el de ámbito superior (el XXV </w:t>
      </w:r>
      <w:r w:rsidR="00846A04" w:rsidRPr="006559F2">
        <w:rPr>
          <w:sz w:val="20"/>
          <w:szCs w:val="20"/>
        </w:rPr>
        <w:t>CC.</w:t>
      </w:r>
      <w:r w:rsidR="00CC0E1F" w:rsidRPr="006559F2">
        <w:rPr>
          <w:sz w:val="20"/>
          <w:szCs w:val="20"/>
        </w:rPr>
        <w:t xml:space="preserve"> Estatal de Oficinas de Farmacia 2022-2024, que actualmente se halla en situación de vigencia por ultraactividad)</w:t>
      </w:r>
      <w:r w:rsidR="00E865B2" w:rsidRPr="006559F2">
        <w:rPr>
          <w:sz w:val="20"/>
          <w:szCs w:val="20"/>
        </w:rPr>
        <w:t>.</w:t>
      </w:r>
    </w:p>
    <w:p w14:paraId="57FC6973" w14:textId="32AC7FE0" w:rsidR="00E865B2" w:rsidRPr="006559F2" w:rsidRDefault="00F915B2" w:rsidP="00225B99">
      <w:pPr>
        <w:spacing w:after="12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>L</w:t>
      </w:r>
      <w:r w:rsidR="00E865B2" w:rsidRPr="006559F2">
        <w:rPr>
          <w:sz w:val="20"/>
          <w:szCs w:val="20"/>
        </w:rPr>
        <w:t>o anterior</w:t>
      </w:r>
      <w:r w:rsidRPr="006559F2">
        <w:rPr>
          <w:sz w:val="20"/>
          <w:szCs w:val="20"/>
        </w:rPr>
        <w:t>, comporta</w:t>
      </w:r>
      <w:r w:rsidR="00E865B2" w:rsidRPr="006559F2">
        <w:rPr>
          <w:sz w:val="20"/>
          <w:szCs w:val="20"/>
        </w:rPr>
        <w:t xml:space="preserve"> legalmente para esta Empresa, la obligación de aplicar desde el 1/1/2025 </w:t>
      </w:r>
      <w:r w:rsidR="00577A88" w:rsidRPr="006559F2">
        <w:rPr>
          <w:sz w:val="20"/>
          <w:szCs w:val="20"/>
        </w:rPr>
        <w:t>(</w:t>
      </w:r>
      <w:r w:rsidR="00E865B2" w:rsidRPr="006559F2">
        <w:rPr>
          <w:sz w:val="20"/>
          <w:szCs w:val="20"/>
        </w:rPr>
        <w:t xml:space="preserve">y en su integridad de condiciones económico-retributivas y </w:t>
      </w:r>
      <w:r w:rsidR="00626398" w:rsidRPr="006559F2">
        <w:rPr>
          <w:sz w:val="20"/>
          <w:szCs w:val="20"/>
        </w:rPr>
        <w:t>sociales</w:t>
      </w:r>
      <w:r w:rsidR="00577A88" w:rsidRPr="006559F2">
        <w:rPr>
          <w:sz w:val="20"/>
          <w:szCs w:val="20"/>
        </w:rPr>
        <w:t>)</w:t>
      </w:r>
      <w:r w:rsidRPr="006559F2">
        <w:rPr>
          <w:sz w:val="20"/>
          <w:szCs w:val="20"/>
        </w:rPr>
        <w:t>,</w:t>
      </w:r>
      <w:r w:rsidR="00E865B2" w:rsidRPr="006559F2">
        <w:rPr>
          <w:sz w:val="20"/>
          <w:szCs w:val="20"/>
        </w:rPr>
        <w:t xml:space="preserve"> el ya citado XXV Convenio Estatal de Oficinas de Farmacia</w:t>
      </w:r>
      <w:r w:rsidR="00A50A62" w:rsidRPr="006559F2">
        <w:rPr>
          <w:sz w:val="20"/>
          <w:szCs w:val="20"/>
        </w:rPr>
        <w:t>.</w:t>
      </w:r>
    </w:p>
    <w:p w14:paraId="6A97CF4E" w14:textId="314612A9" w:rsidR="00A50A62" w:rsidRPr="006559F2" w:rsidRDefault="00A50A62" w:rsidP="005356B0">
      <w:pPr>
        <w:spacing w:after="12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 xml:space="preserve">La aplicación del “nuevo” convenio comportará </w:t>
      </w:r>
      <w:r w:rsidR="0042738E" w:rsidRPr="006559F2">
        <w:rPr>
          <w:sz w:val="20"/>
          <w:szCs w:val="20"/>
        </w:rPr>
        <w:t xml:space="preserve">y supondrá </w:t>
      </w:r>
      <w:r w:rsidRPr="006559F2">
        <w:rPr>
          <w:sz w:val="20"/>
          <w:szCs w:val="20"/>
        </w:rPr>
        <w:t xml:space="preserve">algunos cambios en las condiciones </w:t>
      </w:r>
      <w:r w:rsidR="0042738E" w:rsidRPr="006559F2">
        <w:rPr>
          <w:sz w:val="20"/>
          <w:szCs w:val="20"/>
        </w:rPr>
        <w:t xml:space="preserve">y derechos </w:t>
      </w:r>
      <w:r w:rsidRPr="006559F2">
        <w:rPr>
          <w:sz w:val="20"/>
          <w:szCs w:val="20"/>
        </w:rPr>
        <w:t>sociales</w:t>
      </w:r>
      <w:r w:rsidR="0042738E" w:rsidRPr="006559F2">
        <w:rPr>
          <w:sz w:val="20"/>
          <w:szCs w:val="20"/>
        </w:rPr>
        <w:t xml:space="preserve"> (horas anuales de trabajo, permisos, y otras de las que informaremos lo antes posible).</w:t>
      </w:r>
    </w:p>
    <w:p w14:paraId="7ACB17A8" w14:textId="4552F53A" w:rsidR="0042738E" w:rsidRPr="006559F2" w:rsidRDefault="0042738E" w:rsidP="005356B0">
      <w:pPr>
        <w:spacing w:after="12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>Por lo que hace a la estructura salarial, esta Empresa ha solicitado ya a su Gestoría/Asesoría que proceda a informarnos de los ajustes que resulten obligados para adaptar los recibos oficiales de salarios y en su caso cuantías de las retribuciones a las condiciones y conceptos retributivo/salariales contemplados en el XXV Convenio Colectivo Estatal de Oficinas de Farmacia</w:t>
      </w:r>
      <w:r w:rsidR="00241D57" w:rsidRPr="006559F2">
        <w:rPr>
          <w:sz w:val="20"/>
          <w:szCs w:val="20"/>
        </w:rPr>
        <w:t>.</w:t>
      </w:r>
    </w:p>
    <w:p w14:paraId="1AEA0DAF" w14:textId="336A583F" w:rsidR="00241D57" w:rsidRPr="006559F2" w:rsidRDefault="00241D57" w:rsidP="005356B0">
      <w:pPr>
        <w:spacing w:after="12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>De los efectos concretos y particulares que puedan derivarse de este “tr</w:t>
      </w:r>
      <w:r w:rsidR="00846A04">
        <w:rPr>
          <w:sz w:val="20"/>
          <w:szCs w:val="20"/>
        </w:rPr>
        <w:t>á</w:t>
      </w:r>
      <w:r w:rsidRPr="006559F2">
        <w:rPr>
          <w:sz w:val="20"/>
          <w:szCs w:val="20"/>
        </w:rPr>
        <w:t xml:space="preserve">nsito” de un Convenio (el de Barcelona decaído y sin efectos desde el 1 de enero), al “nuevo” Convenio (el Estatal aplicable desde esa misma fecha el 1 de enero 2025) procederemos a informarle cumplidamente tan pronto nuestra </w:t>
      </w:r>
      <w:r w:rsidR="00846A04" w:rsidRPr="006559F2">
        <w:rPr>
          <w:sz w:val="20"/>
          <w:szCs w:val="20"/>
        </w:rPr>
        <w:t>Gestoría</w:t>
      </w:r>
      <w:r w:rsidRPr="006559F2">
        <w:rPr>
          <w:sz w:val="20"/>
          <w:szCs w:val="20"/>
        </w:rPr>
        <w:t>/Asesoría haya concluido los ajustes y modificaciones de conceptos retributivos</w:t>
      </w:r>
      <w:r w:rsidR="0063529F" w:rsidRPr="006559F2">
        <w:rPr>
          <w:sz w:val="20"/>
          <w:szCs w:val="20"/>
        </w:rPr>
        <w:t xml:space="preserve"> </w:t>
      </w:r>
      <w:r w:rsidR="007D5358" w:rsidRPr="006559F2">
        <w:rPr>
          <w:sz w:val="20"/>
          <w:szCs w:val="20"/>
        </w:rPr>
        <w:t>que procedan</w:t>
      </w:r>
      <w:r w:rsidR="0063529F" w:rsidRPr="006559F2">
        <w:rPr>
          <w:sz w:val="20"/>
          <w:szCs w:val="20"/>
        </w:rPr>
        <w:t>, circunstancia que prevemos que se produzca en las dos próximas semanas para, eventualmente, estar en disposición de regularizar los aspectos formales y retributivos que corresponda a finales del mes de febrero.</w:t>
      </w:r>
    </w:p>
    <w:p w14:paraId="4220B000" w14:textId="0CAABCFA" w:rsidR="00A50A62" w:rsidRPr="006559F2" w:rsidRDefault="0063529F" w:rsidP="005356B0">
      <w:pPr>
        <w:spacing w:after="12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 xml:space="preserve">Como le indicamos, es nuestra intención y compromiso el mantener informado a cada integrante de nuestra plantilla de empleados de los cambios que, eventualmente, deban realizarse y de </w:t>
      </w:r>
      <w:r w:rsidR="007D5358" w:rsidRPr="006559F2">
        <w:rPr>
          <w:sz w:val="20"/>
          <w:szCs w:val="20"/>
        </w:rPr>
        <w:t>los efectos de esta nueva situación sobre las condiciones de trabajo en nuestra Oficina de Farmacia.</w:t>
      </w:r>
      <w:r w:rsidRPr="006559F2">
        <w:rPr>
          <w:sz w:val="20"/>
          <w:szCs w:val="20"/>
        </w:rPr>
        <w:t xml:space="preserve"> </w:t>
      </w:r>
    </w:p>
    <w:p w14:paraId="3221EAE0" w14:textId="726CF4CE" w:rsidR="007D5358" w:rsidRPr="006559F2" w:rsidRDefault="007D5358" w:rsidP="005356B0">
      <w:pPr>
        <w:spacing w:after="120" w:line="240" w:lineRule="auto"/>
        <w:jc w:val="both"/>
        <w:rPr>
          <w:b/>
          <w:bCs/>
          <w:sz w:val="20"/>
          <w:szCs w:val="20"/>
        </w:rPr>
      </w:pPr>
      <w:r w:rsidRPr="006559F2">
        <w:rPr>
          <w:sz w:val="20"/>
          <w:szCs w:val="20"/>
        </w:rPr>
        <w:t>Por ello, y con la intención de que este proceso de tránsito</w:t>
      </w:r>
      <w:r w:rsidR="001F7D7A" w:rsidRPr="006559F2">
        <w:rPr>
          <w:sz w:val="20"/>
          <w:szCs w:val="20"/>
        </w:rPr>
        <w:t xml:space="preserve"> y ajuste al XXV Estatal de Oficinas de Farmacia</w:t>
      </w:r>
      <w:r w:rsidRPr="006559F2">
        <w:rPr>
          <w:sz w:val="20"/>
          <w:szCs w:val="20"/>
        </w:rPr>
        <w:t xml:space="preserve"> no suponga</w:t>
      </w:r>
      <w:r w:rsidR="001F7D7A" w:rsidRPr="006559F2">
        <w:rPr>
          <w:sz w:val="20"/>
          <w:szCs w:val="20"/>
        </w:rPr>
        <w:t xml:space="preserve"> el más mínimo retraso en el pago de salarios del presente mes de enero, </w:t>
      </w:r>
      <w:r w:rsidRPr="006559F2">
        <w:rPr>
          <w:sz w:val="20"/>
          <w:szCs w:val="20"/>
        </w:rPr>
        <w:t xml:space="preserve">le significamos también que </w:t>
      </w:r>
      <w:r w:rsidRPr="006559F2">
        <w:rPr>
          <w:b/>
          <w:bCs/>
          <w:sz w:val="20"/>
          <w:szCs w:val="20"/>
        </w:rPr>
        <w:t>las cuant</w:t>
      </w:r>
      <w:r w:rsidR="00225B99" w:rsidRPr="006559F2">
        <w:rPr>
          <w:b/>
          <w:bCs/>
          <w:sz w:val="20"/>
          <w:szCs w:val="20"/>
        </w:rPr>
        <w:t>í</w:t>
      </w:r>
      <w:r w:rsidRPr="006559F2">
        <w:rPr>
          <w:b/>
          <w:bCs/>
          <w:sz w:val="20"/>
          <w:szCs w:val="20"/>
        </w:rPr>
        <w:t>as y conceptos retributivos con que nuestra Gestor</w:t>
      </w:r>
      <w:r w:rsidR="00225B99" w:rsidRPr="006559F2">
        <w:rPr>
          <w:b/>
          <w:bCs/>
          <w:sz w:val="20"/>
          <w:szCs w:val="20"/>
        </w:rPr>
        <w:t>í</w:t>
      </w:r>
      <w:r w:rsidRPr="006559F2">
        <w:rPr>
          <w:b/>
          <w:bCs/>
          <w:sz w:val="20"/>
          <w:szCs w:val="20"/>
        </w:rPr>
        <w:t xml:space="preserve">a/Asesoría pueda finalmente confeccionar la nómina del presente mes de enero </w:t>
      </w:r>
      <w:r w:rsidR="001F7D7A" w:rsidRPr="006559F2">
        <w:rPr>
          <w:b/>
          <w:bCs/>
          <w:sz w:val="20"/>
          <w:szCs w:val="20"/>
        </w:rPr>
        <w:t>tendrán la consideración de provisionales y, eventualmente como le decimos, susceptibles de los ajustes que puedan resultar legalmente pertinentes</w:t>
      </w:r>
      <w:r w:rsidR="00225B99" w:rsidRPr="006559F2">
        <w:rPr>
          <w:b/>
          <w:bCs/>
          <w:sz w:val="20"/>
          <w:szCs w:val="20"/>
        </w:rPr>
        <w:t xml:space="preserve"> de los cuales le informaremos antes de la confección de nómina del próximo mes de febrero.</w:t>
      </w:r>
    </w:p>
    <w:p w14:paraId="4F6C181A" w14:textId="73323263" w:rsidR="00225B99" w:rsidRPr="006559F2" w:rsidRDefault="00225B99" w:rsidP="005356B0">
      <w:pPr>
        <w:spacing w:after="12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>Quedamos a su disposición para cualquier aclaración o comentario que estime necesarios.</w:t>
      </w:r>
    </w:p>
    <w:p w14:paraId="290FBAD8" w14:textId="4ADE349C" w:rsidR="005356B0" w:rsidRDefault="0071162B" w:rsidP="005356B0">
      <w:pPr>
        <w:spacing w:after="0" w:line="240" w:lineRule="auto"/>
        <w:jc w:val="both"/>
        <w:rPr>
          <w:sz w:val="20"/>
          <w:szCs w:val="20"/>
        </w:rPr>
      </w:pPr>
      <w:r w:rsidRPr="006559F2">
        <w:rPr>
          <w:sz w:val="20"/>
          <w:szCs w:val="20"/>
        </w:rPr>
        <w:t xml:space="preserve">Recibido original de la presente </w:t>
      </w:r>
      <w:bookmarkStart w:id="0" w:name="_GoBack"/>
      <w:bookmarkEnd w:id="0"/>
    </w:p>
    <w:p w14:paraId="49951691" w14:textId="77777777" w:rsidR="005356B0" w:rsidRDefault="005356B0" w:rsidP="005356B0">
      <w:pPr>
        <w:spacing w:after="0" w:line="240" w:lineRule="auto"/>
        <w:jc w:val="both"/>
        <w:rPr>
          <w:sz w:val="20"/>
          <w:szCs w:val="20"/>
        </w:rPr>
      </w:pPr>
    </w:p>
    <w:p w14:paraId="1D5483F2" w14:textId="2F570F6E" w:rsidR="005356B0" w:rsidRDefault="005356B0" w:rsidP="005356B0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Firmado</w:t>
      </w:r>
      <w:r w:rsidRPr="004C66A8">
        <w:rPr>
          <w:rFonts w:asciiTheme="majorHAnsi" w:hAnsiTheme="majorHAnsi"/>
          <w:sz w:val="18"/>
          <w:szCs w:val="18"/>
        </w:rPr>
        <w:t xml:space="preserve"> Emple</w:t>
      </w:r>
      <w:r>
        <w:rPr>
          <w:rFonts w:asciiTheme="majorHAnsi" w:hAnsiTheme="majorHAnsi"/>
          <w:sz w:val="18"/>
          <w:szCs w:val="18"/>
        </w:rPr>
        <w:t>ado/da</w:t>
      </w:r>
      <w:r w:rsidRPr="004C66A8">
        <w:rPr>
          <w:rFonts w:asciiTheme="majorHAnsi" w:hAnsiTheme="majorHAnsi"/>
          <w:sz w:val="18"/>
          <w:szCs w:val="18"/>
        </w:rPr>
        <w:t>:</w:t>
      </w:r>
      <w:r w:rsidR="0086370A">
        <w:rPr>
          <w:rFonts w:asciiTheme="majorHAnsi" w:hAnsiTheme="majorHAnsi"/>
          <w:sz w:val="18"/>
          <w:szCs w:val="18"/>
        </w:rPr>
        <w:t xml:space="preserve">        </w:t>
      </w:r>
      <w:r w:rsidR="0086370A">
        <w:rPr>
          <w:rFonts w:asciiTheme="majorHAnsi" w:hAnsiTheme="majorHAnsi"/>
          <w:sz w:val="18"/>
          <w:szCs w:val="18"/>
        </w:rPr>
        <w:tab/>
      </w:r>
      <w:r w:rsidR="0086370A">
        <w:rPr>
          <w:rFonts w:asciiTheme="majorHAnsi" w:hAnsiTheme="majorHAnsi"/>
          <w:sz w:val="18"/>
          <w:szCs w:val="18"/>
        </w:rPr>
        <w:tab/>
      </w:r>
      <w:r w:rsidR="0086370A">
        <w:rPr>
          <w:rFonts w:asciiTheme="majorHAnsi" w:hAnsiTheme="majorHAnsi"/>
          <w:sz w:val="18"/>
          <w:szCs w:val="18"/>
        </w:rPr>
        <w:tab/>
      </w:r>
      <w:r w:rsidR="0086370A">
        <w:rPr>
          <w:rFonts w:asciiTheme="majorHAnsi" w:hAnsiTheme="majorHAnsi"/>
          <w:sz w:val="18"/>
          <w:szCs w:val="18"/>
        </w:rPr>
        <w:tab/>
      </w:r>
      <w:r w:rsidR="0086370A">
        <w:rPr>
          <w:rFonts w:asciiTheme="majorHAnsi" w:hAnsiTheme="majorHAnsi"/>
          <w:sz w:val="18"/>
          <w:szCs w:val="18"/>
        </w:rPr>
        <w:tab/>
      </w:r>
      <w:r w:rsidR="0086370A">
        <w:rPr>
          <w:rFonts w:asciiTheme="majorHAnsi" w:hAnsiTheme="majorHAnsi"/>
          <w:sz w:val="18"/>
          <w:szCs w:val="18"/>
        </w:rPr>
        <w:tab/>
        <w:t xml:space="preserve">      Firma</w:t>
      </w:r>
      <w:r>
        <w:rPr>
          <w:rFonts w:asciiTheme="majorHAnsi" w:hAnsiTheme="majorHAnsi"/>
          <w:sz w:val="18"/>
          <w:szCs w:val="18"/>
        </w:rPr>
        <w:t xml:space="preserve">do La Empresa     </w:t>
      </w:r>
    </w:p>
    <w:p w14:paraId="4E5689D2" w14:textId="77777777" w:rsidR="005356B0" w:rsidRDefault="005356B0" w:rsidP="005356B0">
      <w:pPr>
        <w:spacing w:after="0" w:line="240" w:lineRule="auto"/>
        <w:ind w:left="4956" w:firstLine="708"/>
        <w:rPr>
          <w:rFonts w:asciiTheme="majorHAnsi" w:hAnsiTheme="majorHAnsi"/>
          <w:sz w:val="18"/>
          <w:szCs w:val="18"/>
        </w:rPr>
      </w:pPr>
    </w:p>
    <w:p w14:paraId="28BEF210" w14:textId="6B2AF1CF" w:rsidR="005356B0" w:rsidRPr="004C66A8" w:rsidRDefault="005356B0" w:rsidP="005356B0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C66A8">
        <w:rPr>
          <w:rFonts w:asciiTheme="majorHAnsi" w:hAnsiTheme="majorHAnsi"/>
          <w:sz w:val="18"/>
          <w:szCs w:val="18"/>
        </w:rPr>
        <w:tab/>
      </w:r>
      <w:r w:rsidRPr="004C66A8">
        <w:rPr>
          <w:rFonts w:asciiTheme="majorHAnsi" w:hAnsiTheme="majorHAnsi"/>
          <w:sz w:val="18"/>
          <w:szCs w:val="18"/>
        </w:rPr>
        <w:tab/>
      </w:r>
      <w:r w:rsidRPr="004C66A8">
        <w:rPr>
          <w:rFonts w:asciiTheme="majorHAnsi" w:hAnsiTheme="majorHAnsi"/>
          <w:sz w:val="18"/>
          <w:szCs w:val="18"/>
        </w:rPr>
        <w:tab/>
        <w:t xml:space="preserve">        </w:t>
      </w:r>
      <w:r w:rsidRPr="004C66A8">
        <w:rPr>
          <w:rFonts w:asciiTheme="majorHAnsi" w:hAnsiTheme="majorHAnsi"/>
          <w:sz w:val="18"/>
          <w:szCs w:val="18"/>
        </w:rPr>
        <w:tab/>
        <w:t xml:space="preserve">   </w:t>
      </w:r>
      <w:r>
        <w:rPr>
          <w:rFonts w:asciiTheme="majorHAnsi" w:hAnsiTheme="majorHAnsi"/>
          <w:sz w:val="18"/>
          <w:szCs w:val="18"/>
        </w:rPr>
        <w:t xml:space="preserve">     </w:t>
      </w:r>
    </w:p>
    <w:p w14:paraId="4059072F" w14:textId="77777777" w:rsidR="005356B0" w:rsidRPr="004C66A8" w:rsidRDefault="005356B0" w:rsidP="005356B0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C66A8">
        <w:rPr>
          <w:rFonts w:asciiTheme="majorHAnsi" w:hAnsiTheme="majorHAnsi"/>
          <w:sz w:val="18"/>
          <w:szCs w:val="18"/>
        </w:rPr>
        <w:t xml:space="preserve">_______________________________              </w:t>
      </w:r>
      <w:r w:rsidRPr="004C66A8">
        <w:rPr>
          <w:rFonts w:asciiTheme="majorHAnsi" w:hAnsiTheme="majorHAnsi"/>
          <w:sz w:val="18"/>
          <w:szCs w:val="18"/>
        </w:rPr>
        <w:tab/>
      </w:r>
      <w:r w:rsidRPr="004C66A8">
        <w:rPr>
          <w:rFonts w:asciiTheme="majorHAnsi" w:hAnsiTheme="majorHAnsi"/>
          <w:sz w:val="18"/>
          <w:szCs w:val="18"/>
        </w:rPr>
        <w:tab/>
      </w:r>
      <w:r w:rsidRPr="004C66A8">
        <w:rPr>
          <w:rFonts w:asciiTheme="majorHAnsi" w:hAnsiTheme="majorHAnsi"/>
          <w:sz w:val="18"/>
          <w:szCs w:val="18"/>
        </w:rPr>
        <w:tab/>
      </w:r>
      <w:r w:rsidRPr="004C66A8">
        <w:rPr>
          <w:rFonts w:asciiTheme="majorHAnsi" w:hAnsiTheme="majorHAnsi"/>
          <w:sz w:val="18"/>
          <w:szCs w:val="18"/>
        </w:rPr>
        <w:tab/>
        <w:t xml:space="preserve">         </w:t>
      </w:r>
      <w:r w:rsidRPr="004C66A8">
        <w:rPr>
          <w:rFonts w:asciiTheme="majorHAnsi" w:hAnsiTheme="majorHAnsi"/>
          <w:sz w:val="18"/>
          <w:szCs w:val="18"/>
        </w:rPr>
        <w:tab/>
        <w:t xml:space="preserve">              ________________</w:t>
      </w:r>
    </w:p>
    <w:p w14:paraId="327578D5" w14:textId="77777777" w:rsidR="005356B0" w:rsidRPr="004C66A8" w:rsidRDefault="005356B0" w:rsidP="005356B0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 w:rsidRPr="004C66A8">
        <w:rPr>
          <w:rFonts w:asciiTheme="majorHAnsi" w:hAnsiTheme="majorHAnsi"/>
          <w:sz w:val="18"/>
          <w:szCs w:val="18"/>
        </w:rPr>
        <w:t xml:space="preserve"> </w:t>
      </w:r>
    </w:p>
    <w:p w14:paraId="5FA9464A" w14:textId="463F91DF" w:rsidR="005356B0" w:rsidRPr="004C66A8" w:rsidRDefault="0086370A" w:rsidP="005356B0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</w:t>
      </w:r>
      <w:r w:rsidR="005356B0" w:rsidRPr="004C66A8">
        <w:rPr>
          <w:rFonts w:asciiTheme="majorHAnsi" w:hAnsiTheme="majorHAnsi"/>
          <w:sz w:val="18"/>
          <w:szCs w:val="18"/>
        </w:rPr>
        <w:t>……………</w:t>
      </w:r>
      <w:r w:rsidRPr="004C66A8">
        <w:rPr>
          <w:rFonts w:asciiTheme="majorHAnsi" w:hAnsiTheme="majorHAnsi"/>
          <w:sz w:val="18"/>
          <w:szCs w:val="18"/>
        </w:rPr>
        <w:t>……</w:t>
      </w:r>
      <w:r w:rsidR="005356B0" w:rsidRPr="004C66A8">
        <w:rPr>
          <w:rFonts w:asciiTheme="majorHAnsi" w:hAnsiTheme="majorHAnsi"/>
          <w:sz w:val="18"/>
          <w:szCs w:val="18"/>
        </w:rPr>
        <w:t>. a    /    / 2025</w:t>
      </w:r>
    </w:p>
    <w:p w14:paraId="7BFA6696" w14:textId="77777777" w:rsidR="005356B0" w:rsidRDefault="005356B0" w:rsidP="005356B0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503E834D" w14:textId="7DDF1DA7" w:rsidR="005356B0" w:rsidRPr="004C66A8" w:rsidRDefault="005356B0" w:rsidP="005356B0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C66A8">
        <w:rPr>
          <w:rFonts w:asciiTheme="majorHAnsi" w:hAnsiTheme="majorHAnsi"/>
          <w:sz w:val="18"/>
          <w:szCs w:val="18"/>
        </w:rPr>
        <w:t>Nom</w:t>
      </w:r>
      <w:r w:rsidR="0086370A">
        <w:rPr>
          <w:rFonts w:asciiTheme="majorHAnsi" w:hAnsiTheme="majorHAnsi"/>
          <w:sz w:val="18"/>
          <w:szCs w:val="18"/>
        </w:rPr>
        <w:t>bre</w:t>
      </w:r>
      <w:r w:rsidRPr="004C66A8">
        <w:rPr>
          <w:rFonts w:asciiTheme="majorHAnsi" w:hAnsiTheme="majorHAnsi"/>
          <w:sz w:val="18"/>
          <w:szCs w:val="18"/>
        </w:rPr>
        <w:t>/DNI</w:t>
      </w:r>
    </w:p>
    <w:p w14:paraId="00FF1DAD" w14:textId="77777777" w:rsidR="005356B0" w:rsidRDefault="005356B0" w:rsidP="005356B0">
      <w:pPr>
        <w:spacing w:after="0" w:line="240" w:lineRule="auto"/>
        <w:jc w:val="both"/>
        <w:rPr>
          <w:sz w:val="20"/>
          <w:szCs w:val="20"/>
        </w:rPr>
      </w:pPr>
    </w:p>
    <w:sectPr w:rsidR="005356B0" w:rsidSect="005356B0">
      <w:foot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A0CC" w14:textId="77777777" w:rsidR="00F24B26" w:rsidRDefault="00F24B26" w:rsidP="00225B99">
      <w:pPr>
        <w:spacing w:after="0" w:line="240" w:lineRule="auto"/>
      </w:pPr>
      <w:r>
        <w:separator/>
      </w:r>
    </w:p>
  </w:endnote>
  <w:endnote w:type="continuationSeparator" w:id="0">
    <w:p w14:paraId="2BC53B78" w14:textId="77777777" w:rsidR="00F24B26" w:rsidRDefault="00F24B26" w:rsidP="0022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0092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97B772" w14:textId="4679D2D1" w:rsidR="00225B99" w:rsidRDefault="00225B9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7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7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1E46B" w14:textId="77777777" w:rsidR="00225B99" w:rsidRDefault="00225B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4DC7C" w14:textId="77777777" w:rsidR="00F24B26" w:rsidRDefault="00F24B26" w:rsidP="00225B99">
      <w:pPr>
        <w:spacing w:after="0" w:line="240" w:lineRule="auto"/>
      </w:pPr>
      <w:r>
        <w:separator/>
      </w:r>
    </w:p>
  </w:footnote>
  <w:footnote w:type="continuationSeparator" w:id="0">
    <w:p w14:paraId="66D17CB3" w14:textId="77777777" w:rsidR="00F24B26" w:rsidRDefault="00F24B26" w:rsidP="00225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B3A88"/>
    <w:multiLevelType w:val="hybridMultilevel"/>
    <w:tmpl w:val="610EDA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3E"/>
    <w:rsid w:val="000C41D4"/>
    <w:rsid w:val="001D6B0F"/>
    <w:rsid w:val="001F7D7A"/>
    <w:rsid w:val="00225B99"/>
    <w:rsid w:val="00241D57"/>
    <w:rsid w:val="0036287E"/>
    <w:rsid w:val="003E1FDC"/>
    <w:rsid w:val="003F02BF"/>
    <w:rsid w:val="0042738E"/>
    <w:rsid w:val="005356B0"/>
    <w:rsid w:val="00540749"/>
    <w:rsid w:val="00577A88"/>
    <w:rsid w:val="005D6CCD"/>
    <w:rsid w:val="00626398"/>
    <w:rsid w:val="0063529F"/>
    <w:rsid w:val="006559F2"/>
    <w:rsid w:val="006C5916"/>
    <w:rsid w:val="0071162B"/>
    <w:rsid w:val="007D5358"/>
    <w:rsid w:val="008339AE"/>
    <w:rsid w:val="00846A04"/>
    <w:rsid w:val="0086370A"/>
    <w:rsid w:val="00A50A62"/>
    <w:rsid w:val="00A9543E"/>
    <w:rsid w:val="00CB0F14"/>
    <w:rsid w:val="00CC0E1F"/>
    <w:rsid w:val="00E865B2"/>
    <w:rsid w:val="00EC53DF"/>
    <w:rsid w:val="00F24B26"/>
    <w:rsid w:val="00F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0ECF"/>
  <w15:chartTrackingRefBased/>
  <w15:docId w15:val="{15295FB0-946C-406D-964A-DB7CB1FC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2B"/>
  </w:style>
  <w:style w:type="paragraph" w:styleId="Ttulo1">
    <w:name w:val="heading 1"/>
    <w:basedOn w:val="Normal"/>
    <w:next w:val="Normal"/>
    <w:link w:val="Ttulo1Car"/>
    <w:uiPriority w:val="9"/>
    <w:qFormat/>
    <w:rsid w:val="00A9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4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4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4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4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43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43E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4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54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43E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4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43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43E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5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B99"/>
  </w:style>
  <w:style w:type="paragraph" w:styleId="Piedepgina">
    <w:name w:val="footer"/>
    <w:basedOn w:val="Normal"/>
    <w:link w:val="PiedepginaCar"/>
    <w:uiPriority w:val="99"/>
    <w:unhideWhenUsed/>
    <w:rsid w:val="00225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Moya</dc:creator>
  <cp:keywords/>
  <dc:description/>
  <cp:lastModifiedBy>Laura CV</cp:lastModifiedBy>
  <cp:revision>5</cp:revision>
  <dcterms:created xsi:type="dcterms:W3CDTF">2025-01-25T11:34:00Z</dcterms:created>
  <dcterms:modified xsi:type="dcterms:W3CDTF">2025-01-25T13:59:00Z</dcterms:modified>
</cp:coreProperties>
</file>